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职业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卫生技术</w:t>
      </w:r>
      <w:r>
        <w:rPr>
          <w:rFonts w:hint="eastAsia" w:ascii="仿宋" w:hAnsi="仿宋" w:eastAsia="仿宋" w:cs="仿宋"/>
          <w:b/>
          <w:sz w:val="36"/>
          <w:szCs w:val="36"/>
        </w:rPr>
        <w:t>报告网上信息公开表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XSZF/JL-Z-38-01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锡林郭勒盟乌兰图嘎煤炭有限责任公司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山西省太原市古交市木瓜会村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王清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锡林郭勒盟乌兰图嘎煤炭有限责任公司职业病危害因素定期检测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宫丽斌、张晓斌2022.12.11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宫丽斌、梁凯、张晓斌、张喆晨2022.12.12-13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王清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178435</wp:posOffset>
                  </wp:positionV>
                  <wp:extent cx="2710815" cy="3613785"/>
                  <wp:effectExtent l="0" t="0" r="6985" b="5715"/>
                  <wp:wrapNone/>
                  <wp:docPr id="4" name="图片 3" descr="f6953c2e08bfa7c628f3650891c62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f6953c2e08bfa7c628f3650891c624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815" cy="361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222885</wp:posOffset>
                  </wp:positionV>
                  <wp:extent cx="2660650" cy="3547110"/>
                  <wp:effectExtent l="0" t="0" r="6350" b="8890"/>
                  <wp:wrapNone/>
                  <wp:docPr id="3" name="图片 2" descr="91e67afa5d795b23aa1c655e25f6e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91e67afa5d795b23aa1c655e25f6e2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0" cy="354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现场</w:t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40D565F"/>
    <w:rsid w:val="0B400D60"/>
    <w:rsid w:val="0B67379D"/>
    <w:rsid w:val="0CC565EF"/>
    <w:rsid w:val="20E41A01"/>
    <w:rsid w:val="223D146B"/>
    <w:rsid w:val="354F3130"/>
    <w:rsid w:val="374120BF"/>
    <w:rsid w:val="3DA5242E"/>
    <w:rsid w:val="409C3A3F"/>
    <w:rsid w:val="40BC7081"/>
    <w:rsid w:val="524D1BE6"/>
    <w:rsid w:val="5D3325F5"/>
    <w:rsid w:val="5F4A2081"/>
    <w:rsid w:val="61926800"/>
    <w:rsid w:val="65B13DF7"/>
    <w:rsid w:val="6B7244DF"/>
    <w:rsid w:val="71676F2A"/>
    <w:rsid w:val="751E073B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236</Characters>
  <Lines>2</Lines>
  <Paragraphs>1</Paragraphs>
  <TotalTime>0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2023-01-10T14:15:05Z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